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0"/>
        <w:gridCol w:w="3330"/>
        <w:gridCol w:w="2551"/>
        <w:tblGridChange w:id="0">
          <w:tblGrid>
            <w:gridCol w:w="5010"/>
            <w:gridCol w:w="3330"/>
            <w:gridCol w:w="2551"/>
          </w:tblGrid>
        </w:tblGridChange>
      </w:tblGrid>
      <w:tr>
        <w:trPr>
          <w:trHeight w:val="3997.578124999999"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at </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Fellowship Hall (side entrance)</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West Street, Yarm TS15 9BT.</w:t>
            </w:r>
          </w:p>
          <w:p w:rsidR="00000000" w:rsidDel="00000000" w:rsidP="00000000" w:rsidRDefault="00000000" w:rsidRPr="00000000" w14:paraId="00000008">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8th June 2021      </w:t>
            </w:r>
          </w:p>
          <w:p w:rsidR="00000000" w:rsidDel="00000000" w:rsidP="00000000" w:rsidRDefault="00000000" w:rsidRPr="00000000" w14:paraId="00000009">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w:t>
            </w:r>
            <w:r w:rsidDel="00000000" w:rsidR="00000000" w:rsidRPr="00000000">
              <w:rPr>
                <w:rFonts w:ascii="Calibri" w:cs="Calibri" w:eastAsia="Calibri" w:hAnsi="Calibri"/>
                <w:sz w:val="20"/>
                <w:szCs w:val="20"/>
                <w:rtl w:val="0"/>
              </w:rPr>
              <w:t xml:space="preserve">Immediately following Weigh &amp; Tolls &amp; The Annual Meeting scheduled at </w:t>
            </w:r>
            <w:r w:rsidDel="00000000" w:rsidR="00000000" w:rsidRPr="00000000">
              <w:rPr>
                <w:rFonts w:ascii="Calibri" w:cs="Calibri" w:eastAsia="Calibri" w:hAnsi="Calibri"/>
                <w:b w:val="1"/>
                <w:sz w:val="20"/>
                <w:szCs w:val="20"/>
                <w:rtl w:val="0"/>
              </w:rPr>
              <w:t xml:space="preserve">7.00pm</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Members of the public are invited to</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attend the meeting </w:t>
            </w:r>
            <w:r w:rsidDel="00000000" w:rsidR="00000000" w:rsidRPr="00000000">
              <w:rPr>
                <w:rFonts w:ascii="Calibri" w:cs="Calibri" w:eastAsia="Calibri" w:hAnsi="Calibri"/>
                <w:b w:val="1"/>
                <w:sz w:val="20"/>
                <w:szCs w:val="20"/>
                <w:rtl w:val="0"/>
              </w:rPr>
              <w:t xml:space="preserve">(COVID: 6 MAX.)</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COVID:  PPE MUST BE ADOPTED</w:t>
            </w:r>
          </w:p>
          <w:p w:rsidR="00000000" w:rsidDel="00000000" w:rsidP="00000000" w:rsidRDefault="00000000" w:rsidRPr="00000000" w14:paraId="0000000D">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 line with government guidance</w:t>
            </w: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Juliet Johnson, Proper Officer to YTC</w:t>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3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9">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AGENDA</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meetings:</w:t>
      </w:r>
    </w:p>
    <w:p w:rsidR="00000000" w:rsidDel="00000000" w:rsidP="00000000" w:rsidRDefault="00000000" w:rsidRPr="00000000" w14:paraId="00000022">
      <w:pPr>
        <w:ind w:left="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Annual Meeting </w:t>
      </w:r>
      <w:r w:rsidDel="00000000" w:rsidR="00000000" w:rsidRPr="00000000">
        <w:rPr>
          <w:rFonts w:ascii="Calibri" w:cs="Calibri" w:eastAsia="Calibri" w:hAnsi="Calibri"/>
          <w:rtl w:val="0"/>
        </w:rPr>
        <w:t xml:space="preserve">held on Tuesday  18th May 2021 and approve their signature by the Chairman of the meeting.</w:t>
      </w:r>
    </w:p>
    <w:p w:rsidR="00000000" w:rsidDel="00000000" w:rsidP="00000000" w:rsidRDefault="00000000" w:rsidRPr="00000000" w14:paraId="00000023">
      <w:pPr>
        <w:ind w:left="0" w:firstLine="0"/>
        <w:rPr>
          <w:rFonts w:ascii="Calibri" w:cs="Calibri" w:eastAsia="Calibri" w:hAnsi="Calibri"/>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18th May 2021 and approve their signature by the Chairman of the meeting.</w:t>
      </w:r>
    </w:p>
    <w:p w:rsidR="00000000" w:rsidDel="00000000" w:rsidP="00000000" w:rsidRDefault="00000000" w:rsidRPr="00000000" w14:paraId="00000024">
      <w:pPr>
        <w:ind w:left="0" w:firstLine="0"/>
        <w:rPr>
          <w:rFonts w:ascii="Calibri" w:cs="Calibri" w:eastAsia="Calibri" w:hAnsi="Calibri"/>
        </w:rPr>
      </w:pPr>
      <w:r w:rsidDel="00000000" w:rsidR="00000000" w:rsidRPr="00000000">
        <w:rPr>
          <w:rFonts w:ascii="Calibri" w:cs="Calibri" w:eastAsia="Calibri" w:hAnsi="Calibri"/>
          <w:rtl w:val="0"/>
        </w:rPr>
        <w:t xml:space="preserve">4.3</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18th May 2021 and approve their signature by the Chairman of the meeting.</w:t>
      </w:r>
    </w:p>
    <w:p w:rsidR="00000000" w:rsidDel="00000000" w:rsidP="00000000" w:rsidRDefault="00000000" w:rsidRPr="00000000" w14:paraId="0000002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w:t>
      </w:r>
      <w:r w:rsidDel="00000000" w:rsidR="00000000" w:rsidRPr="00000000">
        <w:rPr>
          <w:rFonts w:ascii="Calibri" w:cs="Calibri" w:eastAsia="Calibri" w:hAnsi="Calibri"/>
          <w:b w:val="1"/>
          <w:rtl w:val="0"/>
        </w:rPr>
        <w:t xml:space="preserve">18th May </w:t>
      </w:r>
      <w:r w:rsidDel="00000000" w:rsidR="00000000" w:rsidRPr="00000000">
        <w:rPr>
          <w:rFonts w:ascii="Calibri" w:cs="Calibri" w:eastAsia="Calibri" w:hAnsi="Calibri"/>
          <w:b w:val="1"/>
          <w:color w:val="000000"/>
          <w:sz w:val="22"/>
          <w:szCs w:val="22"/>
          <w:rtl w:val="0"/>
        </w:rPr>
        <w:t xml:space="preserve">202</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rtl w:val="0"/>
        </w:rPr>
        <w:t xml:space="preserve">5.1</w:t>
        <w:tab/>
        <w:t xml:space="preserve">Additional High St. Banners</w:t>
        <w:tab/>
      </w:r>
      <w:r w:rsidDel="00000000" w:rsidR="00000000" w:rsidRPr="00000000">
        <w:rPr>
          <w:rFonts w:ascii="Calibri" w:cs="Calibri" w:eastAsia="Calibri" w:hAnsi="Calibri"/>
          <w:b w:val="1"/>
          <w:rtl w:val="0"/>
        </w:rPr>
        <w:tab/>
        <w:tab/>
        <w:tab/>
        <w:tab/>
        <w:t xml:space="preserve">- Clerk </w:t>
      </w:r>
    </w:p>
    <w:p w:rsidR="00000000" w:rsidDel="00000000" w:rsidP="00000000" w:rsidRDefault="00000000" w:rsidRPr="00000000" w14:paraId="00000028">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5.2</w:t>
        <w:tab/>
        <w:t xml:space="preserve">River Access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EA Suggestion - Floodgates</w:t>
      </w:r>
      <w:r w:rsidDel="00000000" w:rsidR="00000000" w:rsidRPr="00000000">
        <w:rPr>
          <w:rFonts w:ascii="Calibri" w:cs="Calibri" w:eastAsia="Calibri" w:hAnsi="Calibri"/>
          <w:b w:val="1"/>
          <w:rtl w:val="0"/>
        </w:rPr>
        <w:tab/>
        <w:tab/>
        <w:tab/>
        <w:t xml:space="preserve">- Cllr Moffitt / Cllr Gallafant</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rtl w:val="0"/>
        </w:rPr>
        <w:t xml:space="preserve">5.3</w:t>
        <w:tab/>
        <w:t xml:space="preserve">Grass Cutting Contract</w:t>
      </w:r>
      <w:r w:rsidDel="00000000" w:rsidR="00000000" w:rsidRPr="00000000">
        <w:rPr>
          <w:rFonts w:ascii="Calibri" w:cs="Calibri" w:eastAsia="Calibri" w:hAnsi="Calibri"/>
          <w:b w:val="1"/>
          <w:rtl w:val="0"/>
        </w:rPr>
        <w:tab/>
        <w:tab/>
        <w:tab/>
        <w:tab/>
        <w:tab/>
        <w:tab/>
        <w:t xml:space="preserve">- Clerk</w:t>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rtl w:val="0"/>
        </w:rPr>
        <w:t xml:space="preserve">5.4</w:t>
        <w:tab/>
        <w:t xml:space="preserve">Litter Bins and Trade Waste Bins</w:t>
        <w:tab/>
        <w:tab/>
        <w:tab/>
      </w:r>
      <w:r w:rsidDel="00000000" w:rsidR="00000000" w:rsidRPr="00000000">
        <w:rPr>
          <w:rFonts w:ascii="Calibri" w:cs="Calibri" w:eastAsia="Calibri" w:hAnsi="Calibri"/>
          <w:b w:val="1"/>
          <w:rtl w:val="0"/>
        </w:rPr>
        <w:tab/>
        <w:tab/>
        <w:t xml:space="preserve">- Cllr Moffitt </w:t>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rtl w:val="0"/>
        </w:rPr>
        <w:t xml:space="preserve">5.5</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Roundabout: Worsall Rd &amp; The Spital</w:t>
        <w:tab/>
      </w:r>
      <w:r w:rsidDel="00000000" w:rsidR="00000000" w:rsidRPr="00000000">
        <w:rPr>
          <w:rFonts w:ascii="Calibri" w:cs="Calibri" w:eastAsia="Calibri" w:hAnsi="Calibri"/>
          <w:b w:val="1"/>
          <w:rtl w:val="0"/>
        </w:rPr>
        <w:tab/>
        <w:tab/>
        <w:tab/>
        <w:t xml:space="preserve">- Cllr Coulson / Cllr Smailes</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rtl w:val="0"/>
        </w:rPr>
        <w:t xml:space="preserve">5.6</w:t>
        <w:tab/>
        <w:t xml:space="preserve">Bowling Green</w:t>
        <w:tab/>
      </w:r>
      <w:r w:rsidDel="00000000" w:rsidR="00000000" w:rsidRPr="00000000">
        <w:rPr>
          <w:rFonts w:ascii="Calibri" w:cs="Calibri" w:eastAsia="Calibri" w:hAnsi="Calibri"/>
          <w:b w:val="1"/>
          <w:rtl w:val="0"/>
        </w:rPr>
        <w:tab/>
        <w:tab/>
        <w:tab/>
        <w:tab/>
        <w:tab/>
        <w:tab/>
        <w:t xml:space="preserve">- Cllr Gallafant</w:t>
      </w:r>
    </w:p>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rtl w:val="0"/>
        </w:rPr>
        <w:t xml:space="preserve">5.7 </w:t>
        <w:tab/>
        <w:t xml:space="preserve">Hanging Baskets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(&amp; awarding of maintenance contract)</w:t>
        <w:tab/>
      </w:r>
      <w:r w:rsidDel="00000000" w:rsidR="00000000" w:rsidRPr="00000000">
        <w:rPr>
          <w:rFonts w:ascii="Calibri" w:cs="Calibri" w:eastAsia="Calibri" w:hAnsi="Calibri"/>
          <w:b w:val="1"/>
          <w:rtl w:val="0"/>
        </w:rPr>
        <w:t xml:space="preserve">- Cllr Coulson / Clerk</w:t>
      </w:r>
    </w:p>
    <w:p w:rsidR="00000000" w:rsidDel="00000000" w:rsidP="00000000" w:rsidRDefault="00000000" w:rsidRPr="00000000" w14:paraId="0000002E">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 </w:t>
      </w:r>
      <w:r w:rsidDel="00000000" w:rsidR="00000000" w:rsidRPr="00000000">
        <w:rPr>
          <w:rtl w:val="0"/>
        </w:rPr>
      </w:r>
    </w:p>
    <w:p w:rsidR="00000000" w:rsidDel="00000000" w:rsidP="00000000" w:rsidRDefault="00000000" w:rsidRPr="00000000" w14:paraId="00000030">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6.1</w:t>
      </w:r>
      <w:r w:rsidDel="00000000" w:rsidR="00000000" w:rsidRPr="00000000">
        <w:rPr>
          <w:rFonts w:ascii="Calibri" w:cs="Calibri" w:eastAsia="Calibri" w:hAnsi="Calibri"/>
          <w:b w:val="1"/>
          <w:color w:val="000000"/>
          <w:sz w:val="22"/>
          <w:szCs w:val="22"/>
          <w:rtl w:val="0"/>
        </w:rPr>
        <w:t xml:space="preserve">  </w:t>
        <w:tab/>
        <w:t xml:space="preserve">To authorize payment of the accounts </w:t>
      </w:r>
      <w:r w:rsidDel="00000000" w:rsidR="00000000" w:rsidRPr="00000000">
        <w:rPr>
          <w:rFonts w:ascii="Calibri" w:cs="Calibri" w:eastAsia="Calibri" w:hAnsi="Calibri"/>
          <w:b w:val="1"/>
          <w:rtl w:val="0"/>
        </w:rPr>
        <w:tab/>
      </w:r>
    </w:p>
    <w:p w:rsidR="00000000" w:rsidDel="00000000" w:rsidP="00000000" w:rsidRDefault="00000000" w:rsidRPr="00000000" w14:paraId="00000031">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6.1.1</w:t>
        <w:tab/>
        <w:t xml:space="preserve"> Payments List Refers</w:t>
        <w:tab/>
        <w:tab/>
        <w:tab/>
        <w:tab/>
        <w:tab/>
      </w:r>
      <w:r w:rsidDel="00000000" w:rsidR="00000000" w:rsidRPr="00000000">
        <w:rPr>
          <w:rFonts w:ascii="Calibri" w:cs="Calibri" w:eastAsia="Calibri" w:hAnsi="Calibri"/>
          <w:b w:val="1"/>
          <w:rtl w:val="0"/>
        </w:rPr>
        <w:t xml:space="preserve">- Cllr Addison</w:t>
      </w:r>
    </w:p>
    <w:p w:rsidR="00000000" w:rsidDel="00000000" w:rsidP="00000000" w:rsidRDefault="00000000" w:rsidRPr="00000000" w14:paraId="00000032">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6.2</w:t>
        <w:tab/>
        <w:t xml:space="preserve">Annual Governance and Accountability Return 2020/2021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Clerk / Cllr Addison</w:t>
      </w:r>
    </w:p>
    <w:p w:rsidR="00000000" w:rsidDel="00000000" w:rsidP="00000000" w:rsidRDefault="00000000" w:rsidRPr="00000000" w14:paraId="00000033">
      <w:pPr>
        <w:ind w:left="0" w:firstLine="0"/>
        <w:jc w:val="left"/>
        <w:rPr>
          <w:rFonts w:ascii="Calibri" w:cs="Calibri" w:eastAsia="Calibri" w:hAnsi="Calibri"/>
        </w:rPr>
      </w:pPr>
      <w:r w:rsidDel="00000000" w:rsidR="00000000" w:rsidRPr="00000000">
        <w:rPr>
          <w:rFonts w:ascii="Calibri" w:cs="Calibri" w:eastAsia="Calibri" w:hAnsi="Calibri"/>
          <w:rtl w:val="0"/>
        </w:rPr>
        <w:tab/>
        <w:t xml:space="preserve">6.2.1</w:t>
        <w:tab/>
        <w:t xml:space="preserve">Receive and note:</w:t>
      </w:r>
    </w:p>
    <w:p w:rsidR="00000000" w:rsidDel="00000000" w:rsidP="00000000" w:rsidRDefault="00000000" w:rsidRPr="00000000" w14:paraId="00000034">
      <w:pPr>
        <w:numPr>
          <w:ilvl w:val="0"/>
          <w:numId w:val="2"/>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Effectiveness of Internal Control Report</w:t>
        <w:tab/>
        <w:tab/>
        <w:tab/>
      </w:r>
      <w:r w:rsidDel="00000000" w:rsidR="00000000" w:rsidRPr="00000000">
        <w:rPr>
          <w:rtl w:val="0"/>
        </w:rPr>
      </w:r>
    </w:p>
    <w:p w:rsidR="00000000" w:rsidDel="00000000" w:rsidP="00000000" w:rsidRDefault="00000000" w:rsidRPr="00000000" w14:paraId="00000035">
      <w:pPr>
        <w:numPr>
          <w:ilvl w:val="0"/>
          <w:numId w:val="2"/>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Internal Audit Annual Report</w:t>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36">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6.2.2</w:t>
        <w:tab/>
        <w:t xml:space="preserve">Consider the Statement of Accounts 2020/2021</w:t>
      </w:r>
      <w:r w:rsidDel="00000000" w:rsidR="00000000" w:rsidRPr="00000000">
        <w:rPr>
          <w:rFonts w:ascii="Calibri" w:cs="Calibri" w:eastAsia="Calibri" w:hAnsi="Calibri"/>
          <w:b w:val="1"/>
          <w:rtl w:val="0"/>
        </w:rPr>
        <w:tab/>
        <w:t xml:space="preserve">- Clerk / Cllr Addison</w:t>
      </w:r>
    </w:p>
    <w:p w:rsidR="00000000" w:rsidDel="00000000" w:rsidP="00000000" w:rsidRDefault="00000000" w:rsidRPr="00000000" w14:paraId="00000037">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6.2.3</w:t>
        <w:tab/>
        <w:t xml:space="preserve">Approve the Annual Governance Statement 20/21</w:t>
      </w:r>
      <w:r w:rsidDel="00000000" w:rsidR="00000000" w:rsidRPr="00000000">
        <w:rPr>
          <w:rFonts w:ascii="Calibri" w:cs="Calibri" w:eastAsia="Calibri" w:hAnsi="Calibri"/>
          <w:b w:val="1"/>
          <w:rtl w:val="0"/>
        </w:rPr>
        <w:t xml:space="preserve"> </w:t>
        <w:tab/>
        <w:t xml:space="preserve">- Clerk</w:t>
      </w:r>
    </w:p>
    <w:p w:rsidR="00000000" w:rsidDel="00000000" w:rsidP="00000000" w:rsidRDefault="00000000" w:rsidRPr="00000000" w14:paraId="00000038">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6.2.4</w:t>
        <w:tab/>
        <w:t xml:space="preserve">Approve the Accounting Statements </w:t>
        <w:tab/>
        <w:tab/>
        <w:tab/>
      </w:r>
      <w:r w:rsidDel="00000000" w:rsidR="00000000" w:rsidRPr="00000000">
        <w:rPr>
          <w:rFonts w:ascii="Calibri" w:cs="Calibri" w:eastAsia="Calibri" w:hAnsi="Calibri"/>
          <w:b w:val="1"/>
          <w:rtl w:val="0"/>
        </w:rPr>
        <w:t xml:space="preserve">- Cllr Addison / Clerk</w:t>
      </w:r>
    </w:p>
    <w:p w:rsidR="00000000" w:rsidDel="00000000" w:rsidP="00000000" w:rsidRDefault="00000000" w:rsidRPr="00000000" w14:paraId="00000039">
      <w:pPr>
        <w:ind w:left="720" w:firstLine="720"/>
        <w:jc w:val="left"/>
        <w:rPr>
          <w:rFonts w:ascii="Calibri" w:cs="Calibri" w:eastAsia="Calibri" w:hAnsi="Calibri"/>
          <w:b w:val="1"/>
        </w:rPr>
      </w:pPr>
      <w:r w:rsidDel="00000000" w:rsidR="00000000" w:rsidRPr="00000000">
        <w:rPr>
          <w:rFonts w:ascii="Calibri" w:cs="Calibri" w:eastAsia="Calibri" w:hAnsi="Calibri"/>
          <w:rtl w:val="0"/>
        </w:rPr>
        <w:t xml:space="preserve">(supported by the Annual Accounts Report)</w:t>
      </w:r>
      <w:r w:rsidDel="00000000" w:rsidR="00000000" w:rsidRPr="00000000">
        <w:rPr>
          <w:rFonts w:ascii="Calibri" w:cs="Calibri" w:eastAsia="Calibri" w:hAnsi="Calibri"/>
          <w:b w:val="1"/>
          <w:rtl w:val="0"/>
        </w:rPr>
        <w:tab/>
        <w:tab/>
      </w:r>
    </w:p>
    <w:p w:rsidR="00000000" w:rsidDel="00000000" w:rsidP="00000000" w:rsidRDefault="00000000" w:rsidRPr="00000000" w14:paraId="0000003A">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6.2.5</w:t>
        <w:tab/>
        <w:t xml:space="preserve">Ensure that the following are signed by the Chair</w:t>
      </w:r>
      <w:r w:rsidDel="00000000" w:rsidR="00000000" w:rsidRPr="00000000">
        <w:rPr>
          <w:rFonts w:ascii="Calibri" w:cs="Calibri" w:eastAsia="Calibri" w:hAnsi="Calibri"/>
          <w:b w:val="1"/>
          <w:rtl w:val="0"/>
        </w:rPr>
        <w:tab/>
        <w:t xml:space="preserve">- Clerk</w:t>
      </w:r>
    </w:p>
    <w:p w:rsidR="00000000" w:rsidDel="00000000" w:rsidP="00000000" w:rsidRDefault="00000000" w:rsidRPr="00000000" w14:paraId="0000003B">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Statement of Accounts (A.G.A.R.)</w:t>
      </w:r>
    </w:p>
    <w:p w:rsidR="00000000" w:rsidDel="00000000" w:rsidP="00000000" w:rsidRDefault="00000000" w:rsidRPr="00000000" w14:paraId="0000003C">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Balance Sheet</w:t>
      </w:r>
    </w:p>
    <w:p w:rsidR="00000000" w:rsidDel="00000000" w:rsidP="00000000" w:rsidRDefault="00000000" w:rsidRPr="00000000" w14:paraId="0000003D">
      <w:pPr>
        <w:numPr>
          <w:ilvl w:val="0"/>
          <w:numId w:val="1"/>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Statement of Governance (A.G.A.R)</w:t>
      </w:r>
    </w:p>
    <w:p w:rsidR="00000000" w:rsidDel="00000000" w:rsidP="00000000" w:rsidRDefault="00000000" w:rsidRPr="00000000" w14:paraId="0000003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6.2.6</w:t>
        <w:tab/>
        <w:t xml:space="preserve">Note the requirement to inform the public of the period for the Exercise of Public Rights (10th June 2021 - 21st July 2021) and details regarding sections 26 and 27 of the Local Audit and Accountability Act 2014.</w:t>
      </w:r>
    </w:p>
    <w:p w:rsidR="00000000" w:rsidDel="00000000" w:rsidP="00000000" w:rsidRDefault="00000000" w:rsidRPr="00000000" w14:paraId="0000003F">
      <w:pPr>
        <w:ind w:left="144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6.3</w:t>
        <w:tab/>
        <w:t xml:space="preserve">Councillors named to authorise the PSDF Investment</w:t>
        <w:tab/>
        <w:t xml:space="preserve">- Clerk</w:t>
      </w:r>
      <w:r w:rsidDel="00000000" w:rsidR="00000000" w:rsidRPr="00000000">
        <w:rPr>
          <w:rtl w:val="0"/>
        </w:rPr>
      </w:r>
    </w:p>
    <w:p w:rsidR="00000000" w:rsidDel="00000000" w:rsidP="00000000" w:rsidRDefault="00000000" w:rsidRPr="00000000" w14:paraId="00000041">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tab/>
        <w:tab/>
        <w:t xml:space="preserve">- ALL</w:t>
      </w:r>
      <w:r w:rsidDel="00000000" w:rsidR="00000000" w:rsidRPr="00000000">
        <w:rPr>
          <w:rtl w:val="0"/>
        </w:rPr>
      </w:r>
    </w:p>
    <w:p w:rsidR="00000000" w:rsidDel="00000000" w:rsidP="00000000" w:rsidRDefault="00000000" w:rsidRPr="00000000" w14:paraId="00000043">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tab/>
        <w:tab/>
        <w:tab/>
        <w:t xml:space="preserve">- Cllr Gallafant</w:t>
      </w:r>
    </w:p>
    <w:p w:rsidR="00000000" w:rsidDel="00000000" w:rsidP="00000000" w:rsidRDefault="00000000" w:rsidRPr="00000000" w14:paraId="0000004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jc w:val="left"/>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r w:rsidDel="00000000" w:rsidR="00000000" w:rsidRPr="00000000">
        <w:rPr>
          <w:rtl w:val="0"/>
        </w:rPr>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rtl w:val="0"/>
        </w:rPr>
        <w:t xml:space="preserve">9.1</w:t>
        <w:tab/>
        <w:t xml:space="preserve">Cemetery Report (Update)</w:t>
        <w:tab/>
        <w:tab/>
        <w:tab/>
        <w:tab/>
        <w:tab/>
      </w:r>
      <w:r w:rsidDel="00000000" w:rsidR="00000000" w:rsidRPr="00000000">
        <w:rPr>
          <w:rFonts w:ascii="Calibri" w:cs="Calibri" w:eastAsia="Calibri" w:hAnsi="Calibri"/>
          <w:b w:val="1"/>
          <w:rtl w:val="0"/>
        </w:rPr>
        <w:t xml:space="preserve">- Cllr Moffitt</w:t>
        <w:tab/>
      </w:r>
    </w:p>
    <w:p w:rsidR="00000000" w:rsidDel="00000000" w:rsidP="00000000" w:rsidRDefault="00000000" w:rsidRPr="00000000" w14:paraId="00000048">
      <w:pPr>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9.1.1</w:t>
        <w:tab/>
        <w:t xml:space="preserve">Request for Information - Valuation Office HMRC</w:t>
      </w:r>
    </w:p>
    <w:p w:rsidR="00000000" w:rsidDel="00000000" w:rsidP="00000000" w:rsidRDefault="00000000" w:rsidRPr="00000000" w14:paraId="00000049">
      <w:pPr>
        <w:jc w:val="left"/>
        <w:rPr>
          <w:rFonts w:ascii="Calibri" w:cs="Calibri" w:eastAsia="Calibri" w:hAnsi="Calibri"/>
          <w:b w:val="1"/>
        </w:rPr>
      </w:pPr>
      <w:r w:rsidDel="00000000" w:rsidR="00000000" w:rsidRPr="00000000">
        <w:rPr>
          <w:rFonts w:ascii="Calibri" w:cs="Calibri" w:eastAsia="Calibri" w:hAnsi="Calibri"/>
          <w:rtl w:val="0"/>
        </w:rPr>
        <w:t xml:space="preserve">9.2</w:t>
        <w:tab/>
        <w:t xml:space="preserve">Allotments Report (Update)</w:t>
        <w:tab/>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4A">
      <w:pPr>
        <w:jc w:val="left"/>
        <w:rPr>
          <w:rFonts w:ascii="Calibri" w:cs="Calibri" w:eastAsia="Calibri" w:hAnsi="Calibri"/>
        </w:rPr>
      </w:pPr>
      <w:r w:rsidDel="00000000" w:rsidR="00000000" w:rsidRPr="00000000">
        <w:rPr>
          <w:rFonts w:ascii="Calibri" w:cs="Calibri" w:eastAsia="Calibri" w:hAnsi="Calibri"/>
          <w:rtl w:val="0"/>
        </w:rPr>
        <w:t xml:space="preserve">9.3</w:t>
        <w:tab/>
        <w:t xml:space="preserve">Request (member of the public): </w:t>
      </w:r>
    </w:p>
    <w:p w:rsidR="00000000" w:rsidDel="00000000" w:rsidP="00000000" w:rsidRDefault="00000000" w:rsidRPr="00000000" w14:paraId="0000004B">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4D">
      <w:pPr>
        <w:jc w:val="left"/>
        <w:rPr>
          <w:rFonts w:ascii="Calibri" w:cs="Calibri" w:eastAsia="Calibri" w:hAnsi="Calibri"/>
          <w:b w:val="1"/>
        </w:rPr>
      </w:pPr>
      <w:r w:rsidDel="00000000" w:rsidR="00000000" w:rsidRPr="00000000">
        <w:rPr>
          <w:rFonts w:ascii="Calibri" w:cs="Calibri" w:eastAsia="Calibri" w:hAnsi="Calibri"/>
          <w:rtl w:val="0"/>
        </w:rPr>
        <w:t xml:space="preserve">10.1</w:t>
        <w:tab/>
        <w:t xml:space="preserve">Matters Arising: Planning Applications &amp; Lists </w:t>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4E">
      <w:pPr>
        <w:jc w:val="left"/>
        <w:rPr>
          <w:rFonts w:ascii="Calibri" w:cs="Calibri" w:eastAsia="Calibri" w:hAnsi="Calibri"/>
          <w:b w:val="1"/>
        </w:rPr>
      </w:pPr>
      <w:r w:rsidDel="00000000" w:rsidR="00000000" w:rsidRPr="00000000">
        <w:rPr>
          <w:rFonts w:ascii="Calibri" w:cs="Calibri" w:eastAsia="Calibri" w:hAnsi="Calibri"/>
          <w:rtl w:val="0"/>
        </w:rPr>
        <w:t xml:space="preserve">10.2</w:t>
        <w:tab/>
        <w:t xml:space="preserve">Annual ROSPA Report - Play Areas</w:t>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4F">
      <w:pPr>
        <w:ind w:left="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50">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51">
      <w:pPr>
        <w:jc w:val="left"/>
        <w:rPr>
          <w:rFonts w:ascii="Calibri" w:cs="Calibri" w:eastAsia="Calibri" w:hAnsi="Calibri"/>
          <w:b w:val="1"/>
        </w:rPr>
      </w:pPr>
      <w:r w:rsidDel="00000000" w:rsidR="00000000" w:rsidRPr="00000000">
        <w:rPr>
          <w:rFonts w:ascii="Calibri" w:cs="Calibri" w:eastAsia="Calibri" w:hAnsi="Calibri"/>
          <w:rtl w:val="0"/>
        </w:rPr>
        <w:t xml:space="preserve">11.1</w:t>
        <w:tab/>
        <w:t xml:space="preserve">Feedback on items to date &amp; proposed new items</w:t>
        <w:tab/>
        <w:tab/>
      </w:r>
      <w:r w:rsidDel="00000000" w:rsidR="00000000" w:rsidRPr="00000000">
        <w:rPr>
          <w:rFonts w:ascii="Calibri" w:cs="Calibri" w:eastAsia="Calibri" w:hAnsi="Calibri"/>
          <w:b w:val="1"/>
          <w:rtl w:val="0"/>
        </w:rPr>
        <w:t xml:space="preserve">- Clerk / ALL</w:t>
      </w:r>
      <w:r w:rsidDel="00000000" w:rsidR="00000000" w:rsidRPr="00000000">
        <w:rPr>
          <w:rFonts w:ascii="Calibri" w:cs="Calibri" w:eastAsia="Calibri" w:hAnsi="Calibri"/>
          <w:rtl w:val="0"/>
        </w:rPr>
        <w:tab/>
        <w:tab/>
        <w:tab/>
        <w:tab/>
        <w:tab/>
        <w:tab/>
        <w:tab/>
      </w:r>
      <w:r w:rsidDel="00000000" w:rsidR="00000000" w:rsidRPr="00000000">
        <w:rPr>
          <w:rtl w:val="0"/>
        </w:rPr>
      </w:r>
    </w:p>
    <w:p w:rsidR="00000000" w:rsidDel="00000000" w:rsidP="00000000" w:rsidRDefault="00000000" w:rsidRPr="00000000" w14:paraId="00000052">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53">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ab/>
        <w:t xml:space="preserve">13th July 2021</w:t>
      </w:r>
    </w:p>
    <w:p w:rsidR="00000000" w:rsidDel="00000000" w:rsidP="00000000" w:rsidRDefault="00000000" w:rsidRPr="00000000" w14:paraId="0000005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56">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57">
      <w:pPr>
        <w:jc w:val="left"/>
        <w:rPr>
          <w:rFonts w:ascii="Calibri" w:cs="Calibri" w:eastAsia="Calibri" w:hAnsi="Calibri"/>
        </w:rPr>
      </w:pPr>
      <w:r w:rsidDel="00000000" w:rsidR="00000000" w:rsidRPr="00000000">
        <w:rPr>
          <w:rFonts w:ascii="Calibri" w:cs="Calibri" w:eastAsia="Calibri" w:hAnsi="Calibri"/>
          <w:rtl w:val="0"/>
        </w:rPr>
        <w:t xml:space="preserve">14.1</w:t>
        <w:tab/>
        <w:t xml:space="preserve">Driveway Adjacent to Snaith’s Field</w:t>
      </w:r>
    </w:p>
    <w:p w:rsidR="00000000" w:rsidDel="00000000" w:rsidP="00000000" w:rsidRDefault="00000000" w:rsidRPr="00000000" w14:paraId="00000058">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-66653</wp:posOffset>
              </wp:positionH>
              <wp:positionV relativeFrom="page">
                <wp:posOffset>123832</wp:posOffset>
              </wp:positionV>
              <wp:extent cx="7905750" cy="400050"/>
              <wp:effectExtent b="0" l="0" r="0" t="0"/>
              <wp:wrapNone/>
              <wp:docPr descr="{&quot;HashCode&quot;:1951441951,&quot;Height&quot;:792.0,&quot;Width&quot;:612.0,&quot;Placement&quot;:&quot;Header&quot;,&quot;Index&quot;:&quot;Primary&quot;,&quot;Section&quot;:1,&quot;Top&quot;:0.0,&quot;Left&quot;:0.0}" id="2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-66653</wp:posOffset>
              </wp:positionH>
              <wp:positionV relativeFrom="page">
                <wp:posOffset>123832</wp:posOffset>
              </wp:positionV>
              <wp:extent cx="7905750" cy="400050"/>
              <wp:effectExtent b="0" l="0" r="0" t="0"/>
              <wp:wrapNone/>
              <wp:docPr descr="{&quot;HashCode&quot;:1951441951,&quot;Height&quot;:792.0,&quot;Width&quot;:612.0,&quot;Placement&quot;:&quot;Header&quot;,&quot;Index&quot;:&quot;Primary&quot;,&quot;Section&quot;:1,&quot;Top&quot;:0.0,&quot;Left&quot;:0.0}" id="29"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905750" cy="4000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K5iTq1K9KmNcUYMb/cHS3lkKSw==">AMUW2mWAeyHF4l7dc9kxNjEIdPxsN91RjHoGMhwv739NciTxucZjEEWHPXdxow0SeEw97wIvofs0CEC2XjFTOMvoY/zH74srfI3YO/ylfMnVH5MEM65vFi0=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