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rPr>
          <w:trHeight w:val="483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10th November 2020      </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9">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A">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B">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w:t>
      </w:r>
    </w:p>
    <w:p w:rsidR="00000000" w:rsidDel="00000000" w:rsidP="00000000" w:rsidRDefault="00000000" w:rsidRPr="00000000" w14:paraId="00000021">
      <w:pPr>
        <w:ind w:left="72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13th October 2020 and approve their signature by the Chairman of the meeting.</w:t>
      </w:r>
    </w:p>
    <w:p w:rsidR="00000000" w:rsidDel="00000000" w:rsidP="00000000" w:rsidRDefault="00000000" w:rsidRPr="00000000" w14:paraId="00000022">
      <w:pPr>
        <w:ind w:left="720" w:firstLine="0"/>
        <w:rPr>
          <w:rFonts w:ascii="Calibri" w:cs="Calibri" w:eastAsia="Calibri" w:hAnsi="Calibri"/>
          <w:b w:val="1"/>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13th October 2020 and approve their signature by the Chairman of the meeting</w:t>
      </w:r>
      <w:r w:rsidDel="00000000" w:rsidR="00000000" w:rsidRPr="00000000">
        <w:rPr>
          <w:rtl w:val="0"/>
        </w:rPr>
      </w:r>
    </w:p>
    <w:p w:rsidR="00000000" w:rsidDel="00000000" w:rsidP="00000000" w:rsidRDefault="00000000" w:rsidRPr="00000000" w14:paraId="00000023">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w:t>
      </w:r>
      <w:r w:rsidDel="00000000" w:rsidR="00000000" w:rsidRPr="00000000">
        <w:rPr>
          <w:rFonts w:ascii="Calibri" w:cs="Calibri" w:eastAsia="Calibri" w:hAnsi="Calibri"/>
          <w:b w:val="1"/>
          <w:rtl w:val="0"/>
        </w:rPr>
        <w:t xml:space="preserve">3th Oct.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rtl w:val="0"/>
        </w:rPr>
        <w:t xml:space="preserve">5.1</w:t>
        <w:tab/>
        <w:t xml:space="preserve">Brief for High St. Banners (for the designer)</w:t>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rtl w:val="0"/>
        </w:rPr>
        <w:t xml:space="preserve">5.2</w:t>
        <w:tab/>
        <w:t xml:space="preserve">Lighting of the Viaduct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Contacting M.D. at RailTrack       </w:t>
        <w:tab/>
        <w:t xml:space="preserve">     </w:t>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27">
      <w:pPr>
        <w:ind w:left="2880" w:right="-315" w:firstLine="0"/>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 Plans and Ideas to SBC</w:t>
        <w:tab/>
      </w:r>
      <w:r w:rsidDel="00000000" w:rsidR="00000000" w:rsidRPr="00000000">
        <w:rPr>
          <w:rFonts w:ascii="Calibri" w:cs="Calibri" w:eastAsia="Calibri" w:hAnsi="Calibri"/>
          <w:b w:val="1"/>
          <w:rtl w:val="0"/>
        </w:rPr>
        <w:tab/>
        <w:tab/>
        <w:t xml:space="preserve">- Cllr Smailes/Cllr Morton (?)</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rtl w:val="0"/>
        </w:rPr>
        <w:t xml:space="preserve">5.3</w:t>
        <w:tab/>
        <w:t xml:space="preserve">Cemetery Seating Area &amp; Bench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(reply awaited regarding bench)</w:t>
      </w:r>
      <w:r w:rsidDel="00000000" w:rsidR="00000000" w:rsidRPr="00000000">
        <w:rPr>
          <w:rFonts w:ascii="Calibri" w:cs="Calibri" w:eastAsia="Calibri" w:hAnsi="Calibri"/>
          <w:b w:val="1"/>
          <w:rtl w:val="0"/>
        </w:rPr>
        <w:t xml:space="preserve"> - Cllr Coulson</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rtl w:val="0"/>
        </w:rPr>
        <w:t xml:space="preserve">5.4</w:t>
        <w:tab/>
        <w:t xml:space="preserve">Churchyard Path </w:t>
        <w:tab/>
        <w:tab/>
        <w:tab/>
        <w:tab/>
        <w:tab/>
        <w:tab/>
        <w:tab/>
        <w:tab/>
      </w:r>
      <w:r w:rsidDel="00000000" w:rsidR="00000000" w:rsidRPr="00000000">
        <w:rPr>
          <w:rFonts w:ascii="Calibri" w:cs="Calibri" w:eastAsia="Calibri" w:hAnsi="Calibri"/>
          <w:b w:val="1"/>
          <w:rtl w:val="0"/>
        </w:rPr>
        <w:t xml:space="preserve">- Cllr Monck / Clerk</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rtl w:val="0"/>
        </w:rPr>
        <w:t xml:space="preserve">5.5</w:t>
        <w:tab/>
        <w:t xml:space="preserve">Rialtus Training Costs</w:t>
        <w:tab/>
      </w:r>
      <w:r w:rsidDel="00000000" w:rsidR="00000000" w:rsidRPr="00000000">
        <w:rPr>
          <w:rFonts w:ascii="Calibri" w:cs="Calibri" w:eastAsia="Calibri" w:hAnsi="Calibri"/>
          <w:b w:val="1"/>
          <w:rtl w:val="0"/>
        </w:rPr>
        <w:tab/>
        <w:tab/>
        <w:tab/>
        <w:tab/>
        <w:tab/>
        <w:tab/>
        <w:t xml:space="preserve">- Clerk</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5.6</w:t>
        <w:tab/>
        <w:t xml:space="preserve">Cemetery Gates (answer to request from member of the public)</w:t>
        <w:tab/>
      </w:r>
      <w:r w:rsidDel="00000000" w:rsidR="00000000" w:rsidRPr="00000000">
        <w:rPr>
          <w:rFonts w:ascii="Calibri" w:cs="Calibri" w:eastAsia="Calibri" w:hAnsi="Calibri"/>
          <w:b w:val="1"/>
          <w:rtl w:val="0"/>
        </w:rPr>
        <w:t xml:space="preserve">- Cllr Moffitt</w:t>
      </w: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rtl w:val="0"/>
        </w:rPr>
        <w:t xml:space="preserve">5.7</w:t>
        <w:tab/>
      </w:r>
      <w:r w:rsidDel="00000000" w:rsidR="00000000" w:rsidRPr="00000000">
        <w:rPr>
          <w:rFonts w:ascii="Calibri" w:cs="Calibri" w:eastAsia="Calibri" w:hAnsi="Calibri"/>
          <w:rtl w:val="0"/>
        </w:rPr>
        <w:t xml:space="preserve">Civic Award</w:t>
        <w:tab/>
        <w:t xml:space="preserve"> (Little Sprouts)</w:t>
        <w:tab/>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2D">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5.8</w:t>
        <w:tab/>
        <w:t xml:space="preserve">Memorial Bench Update - location</w:t>
        <w:tab/>
        <w:t xml:space="preserve">(Liaison with R Kench)</w:t>
        <w:tab/>
      </w:r>
      <w:r w:rsidDel="00000000" w:rsidR="00000000" w:rsidRPr="00000000">
        <w:rPr>
          <w:rFonts w:ascii="Calibri" w:cs="Calibri" w:eastAsia="Calibri" w:hAnsi="Calibri"/>
          <w:b w:val="1"/>
          <w:color w:val="222222"/>
          <w:rtl w:val="0"/>
        </w:rPr>
        <w:t xml:space="preserve">- Cllr Gallafant</w:t>
      </w:r>
    </w:p>
    <w:p w:rsidR="00000000" w:rsidDel="00000000" w:rsidP="00000000" w:rsidRDefault="00000000" w:rsidRPr="00000000" w14:paraId="0000002E">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5.9</w:t>
        <w:tab/>
        <w:t xml:space="preserve">Play Equipment: Snaiths Filed (confirmation of terms &amp; costs)</w:t>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2F">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5.10</w:t>
        <w:tab/>
        <w:t xml:space="preserve">Defibrillator Grant for Allotments: Consult Allotments Society</w:t>
        <w:tab/>
      </w:r>
      <w:r w:rsidDel="00000000" w:rsidR="00000000" w:rsidRPr="00000000">
        <w:rPr>
          <w:rFonts w:ascii="Calibri" w:cs="Calibri" w:eastAsia="Calibri" w:hAnsi="Calibri"/>
          <w:b w:val="1"/>
          <w:color w:val="222222"/>
          <w:rtl w:val="0"/>
        </w:rPr>
        <w:t xml:space="preserve">-Cllr Gallafant</w:t>
      </w:r>
    </w:p>
    <w:p w:rsidR="00000000" w:rsidDel="00000000" w:rsidP="00000000" w:rsidRDefault="00000000" w:rsidRPr="00000000" w14:paraId="0000003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32">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33">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6.2  To note national pay scale realignments: town clerk salaries </w:t>
        <w:tab/>
        <w:tab/>
      </w:r>
      <w:r w:rsidDel="00000000" w:rsidR="00000000" w:rsidRPr="00000000">
        <w:rPr>
          <w:rFonts w:ascii="Calibri" w:cs="Calibri" w:eastAsia="Calibri" w:hAnsi="Calibri"/>
          <w:b w:val="1"/>
          <w:rtl w:val="0"/>
        </w:rPr>
        <w:t xml:space="preserve">- Cllr Addison</w:t>
      </w:r>
      <w:r w:rsidDel="00000000" w:rsidR="00000000" w:rsidRPr="00000000">
        <w:rPr>
          <w:rFonts w:ascii="Calibri" w:cs="Calibri" w:eastAsia="Calibri" w:hAnsi="Calibri"/>
          <w:rtl w:val="0"/>
        </w:rPr>
        <w:t xml:space="preserve">      (no financial implication)</w:t>
      </w:r>
    </w:p>
    <w:p w:rsidR="00000000" w:rsidDel="00000000" w:rsidP="00000000" w:rsidRDefault="00000000" w:rsidRPr="00000000" w14:paraId="00000034">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6.3  </w:t>
      </w:r>
      <w:r w:rsidDel="00000000" w:rsidR="00000000" w:rsidRPr="00000000">
        <w:rPr>
          <w:rFonts w:ascii="Calibri" w:cs="Calibri" w:eastAsia="Calibri" w:hAnsi="Calibri"/>
          <w:color w:val="222222"/>
          <w:highlight w:val="white"/>
          <w:rtl w:val="0"/>
        </w:rPr>
        <w:t xml:space="preserve">Spend to date compared to 2020/2021 budget </w:t>
        <w:tab/>
      </w:r>
      <w:r w:rsidDel="00000000" w:rsidR="00000000" w:rsidRPr="00000000">
        <w:rPr>
          <w:rFonts w:ascii="Arial" w:cs="Arial" w:eastAsia="Arial" w:hAnsi="Arial"/>
          <w:b w:val="1"/>
          <w:color w:val="222222"/>
          <w:highlight w:val="white"/>
          <w:rtl w:val="0"/>
        </w:rPr>
        <w:tab/>
        <w:tab/>
        <w:tab/>
      </w:r>
      <w:r w:rsidDel="00000000" w:rsidR="00000000" w:rsidRPr="00000000">
        <w:rPr>
          <w:rFonts w:ascii="Calibri" w:cs="Calibri" w:eastAsia="Calibri" w:hAnsi="Calibri"/>
          <w:b w:val="1"/>
          <w:color w:val="222222"/>
          <w:highlight w:val="white"/>
          <w:rtl w:val="0"/>
        </w:rPr>
        <w:t xml:space="preserve">- Cllr Addison</w:t>
      </w:r>
      <w:r w:rsidDel="00000000" w:rsidR="00000000" w:rsidRPr="00000000">
        <w:rPr>
          <w:rtl w:val="0"/>
        </w:rPr>
      </w:r>
    </w:p>
    <w:p w:rsidR="00000000" w:rsidDel="00000000" w:rsidP="00000000" w:rsidRDefault="00000000" w:rsidRPr="00000000" w14:paraId="00000035">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39">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3B">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9.1</w:t>
        <w:tab/>
        <w:t xml:space="preserve">Cemetery Report (Update)</w:t>
      </w:r>
      <w:r w:rsidDel="00000000" w:rsidR="00000000" w:rsidRPr="00000000">
        <w:rPr>
          <w:rFonts w:ascii="Calibri" w:cs="Calibri" w:eastAsia="Calibri" w:hAnsi="Calibri"/>
          <w:b w:val="1"/>
          <w:rtl w:val="0"/>
        </w:rPr>
        <w:tab/>
        <w:tab/>
        <w:tab/>
        <w:tab/>
        <w:tab/>
        <w:tab/>
        <w:t xml:space="preserve">- Cllr Moffitt</w:t>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9.2</w:t>
        <w:tab/>
        <w:t xml:space="preserve">Allotments Report (Update)</w:t>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3D">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9.3</w:t>
        <w:tab/>
        <w:t xml:space="preserve">High Street Mounted Christmas Trees Display:</w:t>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3E">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request for costs of mounting - £1200  </w:t>
      </w:r>
    </w:p>
    <w:p w:rsidR="00000000" w:rsidDel="00000000" w:rsidP="00000000" w:rsidRDefault="00000000" w:rsidRPr="00000000" w14:paraId="0000003F">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tl w:val="0"/>
        </w:rPr>
      </w:r>
    </w:p>
    <w:p w:rsidR="00000000" w:rsidDel="00000000" w:rsidP="00000000" w:rsidRDefault="00000000" w:rsidRPr="00000000" w14:paraId="00000040">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1">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Proposal for 60 Dwelling Estate: Yarm Old Riding School</w:t>
        <w:tab/>
        <w:tab/>
        <w:t xml:space="preserve">- </w:t>
      </w:r>
      <w:r w:rsidDel="00000000" w:rsidR="00000000" w:rsidRPr="00000000">
        <w:rPr>
          <w:rFonts w:ascii="Calibri" w:cs="Calibri" w:eastAsia="Calibri" w:hAnsi="Calibri"/>
          <w:b w:val="1"/>
          <w:rtl w:val="0"/>
        </w:rPr>
        <w:t xml:space="preserve">Cllr Monck</w:t>
      </w:r>
    </w:p>
    <w:p w:rsidR="00000000" w:rsidDel="00000000" w:rsidP="00000000" w:rsidRDefault="00000000" w:rsidRPr="00000000" w14:paraId="00000042">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10.2</w:t>
        <w:tab/>
        <w:t xml:space="preserve">Any Other Matters Arising from SBC Planning Lists </w:t>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43">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44">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r w:rsidDel="00000000" w:rsidR="00000000" w:rsidRPr="00000000">
        <w:rPr>
          <w:rtl w:val="0"/>
        </w:rPr>
      </w:r>
    </w:p>
    <w:p w:rsidR="00000000" w:rsidDel="00000000" w:rsidP="00000000" w:rsidRDefault="00000000" w:rsidRPr="00000000" w14:paraId="00000045">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46">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8th December 2020</w:t>
      </w:r>
    </w:p>
    <w:p w:rsidR="00000000" w:rsidDel="00000000" w:rsidP="00000000" w:rsidRDefault="00000000" w:rsidRPr="00000000" w14:paraId="00000047">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48">
      <w:pPr>
        <w:jc w:val="left"/>
        <w:rPr>
          <w:rFonts w:ascii="Calibri" w:cs="Calibri" w:eastAsia="Calibri" w:hAnsi="Calibri"/>
        </w:rPr>
      </w:pPr>
      <w:r w:rsidDel="00000000" w:rsidR="00000000" w:rsidRPr="00000000">
        <w:rPr>
          <w:rFonts w:ascii="Calibri" w:cs="Calibri" w:eastAsia="Calibri" w:hAnsi="Calibri"/>
          <w:rtl w:val="0"/>
        </w:rPr>
        <w:tab/>
        <w:t xml:space="preserve">14.1</w:t>
        <w:tab/>
        <w:t xml:space="preserve">To reconsider EGM decision (29.07.20)</w:t>
      </w:r>
    </w:p>
    <w:p w:rsidR="00000000" w:rsidDel="00000000" w:rsidP="00000000" w:rsidRDefault="00000000" w:rsidRPr="00000000" w14:paraId="00000049">
      <w:pPr>
        <w:jc w:val="left"/>
        <w:rPr>
          <w:rFonts w:ascii="Calibri" w:cs="Calibri" w:eastAsia="Calibri" w:hAnsi="Calibri"/>
        </w:rPr>
      </w:pPr>
      <w:r w:rsidDel="00000000" w:rsidR="00000000" w:rsidRPr="00000000">
        <w:rPr>
          <w:rFonts w:ascii="Calibri" w:cs="Calibri" w:eastAsia="Calibri" w:hAnsi="Calibri"/>
          <w:rtl w:val="0"/>
        </w:rPr>
        <w:tab/>
        <w:t xml:space="preserve">14.2     Update on action for Clerk re. Confidential Item of 13.10.20 meeting</w:t>
      </w:r>
    </w:p>
    <w:p w:rsidR="00000000" w:rsidDel="00000000" w:rsidP="00000000" w:rsidRDefault="00000000" w:rsidRPr="00000000" w14:paraId="0000004A">
      <w:pPr>
        <w:ind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N6kQNtuZzeYDq98k1MobTJPsEg==">AMUW2mVh5q3fNjTXFuS+nhQ5/vu0/1wbfz74LMn4ChisGQGet1p5MkvOONyvLKuE6of9mlodWdLEkY1ZQLEtXpq66e1/1jEkP6RIgUVPcI/kUgLOfvcQx1Y=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